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F51" w:rsidRPr="00EC4F51" w:rsidRDefault="00EC4F51" w:rsidP="00EC4F51">
      <w:pPr>
        <w:jc w:val="center"/>
        <w:rPr>
          <w:b/>
          <w:sz w:val="28"/>
          <w:szCs w:val="28"/>
        </w:rPr>
      </w:pPr>
      <w:r w:rsidRPr="00EC4F51">
        <w:rPr>
          <w:b/>
          <w:sz w:val="28"/>
          <w:szCs w:val="28"/>
        </w:rPr>
        <w:t>ΕΚΠΑΙΔΕΥΤΙΚΟ ΥΛΙΚΟ</w:t>
      </w:r>
    </w:p>
    <w:p w:rsidR="00252A69" w:rsidRDefault="00EC4F51" w:rsidP="00A85628">
      <w:pPr>
        <w:jc w:val="both"/>
      </w:pPr>
      <w:r>
        <w:t xml:space="preserve">    </w:t>
      </w:r>
      <w:bookmarkStart w:id="0" w:name="_GoBack"/>
      <w:bookmarkEnd w:id="0"/>
      <w:r w:rsidR="00A85628">
        <w:t>Σας ενημερώνουμε σχετικά με την ανάρτηση σε ιστοσελίδες του Υ.ΠΑΙ.Θ., συνδέσμων από μουσεία και άλλους φορείς, προκειμένου οι μαθητές και οι μαθήτριες, κατά τη διάρκεια αναστολής των σχολείων, να έρθουν σε επαφή και να αξιοποιήσουν διαθέσιμο εκπαιδευτικό υλικό και εκπαιδευτικά παιχνίδια. Οι εν λόγω σύνδεσμοι αναφέρονται παρακάτω.</w:t>
      </w:r>
    </w:p>
    <w:p w:rsidR="00A85628" w:rsidRDefault="00A85628" w:rsidP="00A85628">
      <w:pPr>
        <w:jc w:val="both"/>
      </w:pPr>
    </w:p>
    <w:p w:rsidR="00A85628" w:rsidRDefault="00A85628" w:rsidP="00A85628">
      <w:pPr>
        <w:jc w:val="both"/>
        <w:rPr>
          <w:b/>
          <w:u w:val="single"/>
        </w:rPr>
      </w:pPr>
      <w:r w:rsidRPr="00A85628">
        <w:rPr>
          <w:b/>
          <w:u w:val="single"/>
        </w:rPr>
        <w:t>ΜΟΥΣΕΙΑΚΗ ΕΚΠΑΙΔΕΥΣΗ</w:t>
      </w:r>
    </w:p>
    <w:p w:rsidR="00A85628" w:rsidRPr="00D41D69" w:rsidRDefault="00A85628" w:rsidP="00A85628">
      <w:pPr>
        <w:jc w:val="both"/>
        <w:rPr>
          <w:b/>
        </w:rPr>
      </w:pPr>
      <w:r w:rsidRPr="00D41D69">
        <w:rPr>
          <w:b/>
        </w:rPr>
        <w:t>Α) Μουσείο Ακρόπολης</w:t>
      </w:r>
    </w:p>
    <w:p w:rsidR="00A85628" w:rsidRDefault="00EC4F51" w:rsidP="00D41D69">
      <w:pPr>
        <w:spacing w:after="0"/>
        <w:jc w:val="both"/>
        <w:rPr>
          <w:b/>
          <w:u w:val="single"/>
        </w:rPr>
      </w:pPr>
      <w:hyperlink r:id="rId6" w:history="1">
        <w:r w:rsidR="00A85628" w:rsidRPr="00ED29D5">
          <w:rPr>
            <w:rStyle w:val="-"/>
            <w:b/>
          </w:rPr>
          <w:t>https://www.theacropolismuseum.gr/el/content/ekpaideftiko-yliko</w:t>
        </w:r>
      </w:hyperlink>
    </w:p>
    <w:p w:rsidR="00D41D69" w:rsidRDefault="00D41D69" w:rsidP="00D41D69">
      <w:pPr>
        <w:spacing w:after="0"/>
        <w:jc w:val="both"/>
        <w:rPr>
          <w:b/>
        </w:rPr>
      </w:pPr>
      <w:r w:rsidRPr="00D41D69">
        <w:rPr>
          <w:b/>
        </w:rPr>
        <w:t>Επιλεγμένα στοιχεία από την κεντρική σελίδα</w:t>
      </w:r>
    </w:p>
    <w:p w:rsidR="00D41D69" w:rsidRPr="00D41D69" w:rsidRDefault="00D41D69" w:rsidP="00D41D69">
      <w:pPr>
        <w:spacing w:after="0"/>
        <w:jc w:val="both"/>
        <w:rPr>
          <w:b/>
        </w:rPr>
      </w:pPr>
    </w:p>
    <w:p w:rsidR="00A85628" w:rsidRPr="00D41D69" w:rsidRDefault="00D41D69" w:rsidP="00D41D69">
      <w:pPr>
        <w:pStyle w:val="a3"/>
        <w:numPr>
          <w:ilvl w:val="0"/>
          <w:numId w:val="1"/>
        </w:numPr>
        <w:jc w:val="both"/>
        <w:rPr>
          <w:b/>
        </w:rPr>
      </w:pPr>
      <w:proofErr w:type="spellStart"/>
      <w:r w:rsidRPr="00D41D69">
        <w:rPr>
          <w:b/>
        </w:rPr>
        <w:t>Διαδραστικά</w:t>
      </w:r>
      <w:proofErr w:type="spellEnd"/>
      <w:r w:rsidRPr="00D41D69">
        <w:rPr>
          <w:b/>
        </w:rPr>
        <w:t xml:space="preserve"> Παιχνίδια</w:t>
      </w:r>
    </w:p>
    <w:p w:rsidR="00A85628" w:rsidRDefault="00EC4F51" w:rsidP="00A85628">
      <w:pPr>
        <w:jc w:val="both"/>
        <w:rPr>
          <w:b/>
          <w:u w:val="single"/>
        </w:rPr>
      </w:pPr>
      <w:hyperlink r:id="rId7" w:history="1">
        <w:r w:rsidR="00A85628" w:rsidRPr="00ED29D5">
          <w:rPr>
            <w:rStyle w:val="-"/>
            <w:b/>
          </w:rPr>
          <w:t>https://www.theacropolismuseum.gr/peploforos/</w:t>
        </w:r>
      </w:hyperlink>
    </w:p>
    <w:p w:rsidR="00A85628" w:rsidRDefault="00EC4F51" w:rsidP="00A85628">
      <w:pPr>
        <w:jc w:val="both"/>
        <w:rPr>
          <w:b/>
          <w:u w:val="single"/>
        </w:rPr>
      </w:pPr>
      <w:hyperlink r:id="rId8" w:history="1">
        <w:r w:rsidR="00A85628" w:rsidRPr="00ED29D5">
          <w:rPr>
            <w:rStyle w:val="-"/>
            <w:b/>
          </w:rPr>
          <w:t>http://www.acropolis-athena.gr/</w:t>
        </w:r>
      </w:hyperlink>
    </w:p>
    <w:p w:rsidR="00A85628" w:rsidRDefault="00EC4F51" w:rsidP="00A85628">
      <w:pPr>
        <w:jc w:val="both"/>
        <w:rPr>
          <w:b/>
          <w:u w:val="single"/>
        </w:rPr>
      </w:pPr>
      <w:hyperlink r:id="rId9" w:anchor="/home" w:history="1">
        <w:r w:rsidR="00A85628" w:rsidRPr="00ED29D5">
          <w:rPr>
            <w:rStyle w:val="-"/>
            <w:b/>
          </w:rPr>
          <w:t>http://www.parthenonfrieze.gr/#/home</w:t>
        </w:r>
      </w:hyperlink>
    </w:p>
    <w:p w:rsidR="00A85628" w:rsidRDefault="00EC4F51" w:rsidP="00A85628">
      <w:pPr>
        <w:jc w:val="both"/>
        <w:rPr>
          <w:b/>
          <w:u w:val="single"/>
        </w:rPr>
      </w:pPr>
      <w:hyperlink r:id="rId10" w:anchor="/el/home" w:history="1">
        <w:r w:rsidR="00A85628" w:rsidRPr="00ED29D5">
          <w:rPr>
            <w:rStyle w:val="-"/>
            <w:b/>
          </w:rPr>
          <w:t>http://acropolisvirtualtour.gr/theglafkaproject/#/el/home</w:t>
        </w:r>
      </w:hyperlink>
    </w:p>
    <w:p w:rsidR="00A85628" w:rsidRPr="00D41D69" w:rsidRDefault="00D41D69" w:rsidP="00D41D69">
      <w:pPr>
        <w:pStyle w:val="a3"/>
        <w:numPr>
          <w:ilvl w:val="0"/>
          <w:numId w:val="1"/>
        </w:numPr>
        <w:jc w:val="both"/>
        <w:rPr>
          <w:b/>
          <w:u w:val="single"/>
        </w:rPr>
      </w:pPr>
      <w:r w:rsidRPr="00D41D69">
        <w:rPr>
          <w:b/>
          <w:u w:val="single"/>
        </w:rPr>
        <w:t>Εκπαιδευτικό Αποθετήριο</w:t>
      </w:r>
    </w:p>
    <w:p w:rsidR="00A85628" w:rsidRDefault="00EC4F51" w:rsidP="00A85628">
      <w:pPr>
        <w:jc w:val="both"/>
        <w:rPr>
          <w:b/>
          <w:u w:val="single"/>
        </w:rPr>
      </w:pPr>
      <w:hyperlink r:id="rId11" w:history="1">
        <w:r w:rsidR="00D41D69" w:rsidRPr="00ED29D5">
          <w:rPr>
            <w:rStyle w:val="-"/>
            <w:b/>
          </w:rPr>
          <w:t>http://repository.acropolis-education.gr/acr_edu/?locale=el</w:t>
        </w:r>
      </w:hyperlink>
    </w:p>
    <w:p w:rsidR="00D41D69" w:rsidRDefault="00D41D69" w:rsidP="00A85628">
      <w:pPr>
        <w:jc w:val="both"/>
        <w:rPr>
          <w:b/>
        </w:rPr>
      </w:pPr>
      <w:r w:rsidRPr="00D41D69">
        <w:rPr>
          <w:b/>
        </w:rPr>
        <w:t>Β)</w:t>
      </w:r>
      <w:r>
        <w:rPr>
          <w:b/>
        </w:rPr>
        <w:t xml:space="preserve"> Μουσείο Κυκλαδικής Τέχνης</w:t>
      </w:r>
    </w:p>
    <w:p w:rsidR="00D41D69" w:rsidRDefault="00EC4F51" w:rsidP="00A85628">
      <w:pPr>
        <w:jc w:val="both"/>
        <w:rPr>
          <w:b/>
        </w:rPr>
      </w:pPr>
      <w:hyperlink r:id="rId12" w:history="1">
        <w:r w:rsidR="00D41D69" w:rsidRPr="00ED29D5">
          <w:rPr>
            <w:rStyle w:val="-"/>
            <w:b/>
          </w:rPr>
          <w:t>http://repository-mca.ekt.gr/mca/</w:t>
        </w:r>
      </w:hyperlink>
    </w:p>
    <w:p w:rsidR="00D41D69" w:rsidRPr="00D41D69" w:rsidRDefault="00D41D69" w:rsidP="00A85628">
      <w:pPr>
        <w:jc w:val="both"/>
        <w:rPr>
          <w:b/>
        </w:rPr>
      </w:pPr>
      <w:r>
        <w:rPr>
          <w:b/>
        </w:rPr>
        <w:t>Γ) Εθνική Πινακοθήκη, Μουσείο Αλέξανδρου Σούτσου</w:t>
      </w:r>
    </w:p>
    <w:p w:rsidR="00A85628" w:rsidRDefault="00EC4F51" w:rsidP="00A85628">
      <w:pPr>
        <w:jc w:val="both"/>
        <w:rPr>
          <w:b/>
          <w:u w:val="single"/>
        </w:rPr>
      </w:pPr>
      <w:hyperlink r:id="rId13" w:history="1">
        <w:r w:rsidR="00D41D69" w:rsidRPr="00ED29D5">
          <w:rPr>
            <w:rStyle w:val="-"/>
            <w:b/>
          </w:rPr>
          <w:t>https://www.nationalgallery.gr/el/ekpaideusi/paihnidia.html</w:t>
        </w:r>
      </w:hyperlink>
    </w:p>
    <w:p w:rsidR="00D41D69" w:rsidRDefault="00D41D69" w:rsidP="00A85628">
      <w:pPr>
        <w:jc w:val="both"/>
        <w:rPr>
          <w:b/>
        </w:rPr>
      </w:pPr>
      <w:r w:rsidRPr="00D41D69">
        <w:rPr>
          <w:b/>
        </w:rPr>
        <w:t>Δ) Εθνικό Ιστορικό Μουσείο</w:t>
      </w:r>
    </w:p>
    <w:p w:rsidR="00D41D69" w:rsidRDefault="00EC4F51" w:rsidP="00A85628">
      <w:pPr>
        <w:jc w:val="both"/>
        <w:rPr>
          <w:b/>
        </w:rPr>
      </w:pPr>
      <w:hyperlink r:id="rId14" w:history="1">
        <w:r w:rsidR="00D41D69" w:rsidRPr="00ED29D5">
          <w:rPr>
            <w:rStyle w:val="-"/>
            <w:b/>
          </w:rPr>
          <w:t>http://www.nhmuseum.gr/el/ekpaideysi/psifiaka-paihnidia/</w:t>
        </w:r>
      </w:hyperlink>
    </w:p>
    <w:p w:rsidR="00D41D69" w:rsidRDefault="00D41D69" w:rsidP="00A85628">
      <w:pPr>
        <w:jc w:val="both"/>
        <w:rPr>
          <w:b/>
        </w:rPr>
      </w:pPr>
      <w:r>
        <w:rPr>
          <w:b/>
        </w:rPr>
        <w:t xml:space="preserve">Ε) Μουσείο της Πόλεως των Αθηνών- Ίδρυμα </w:t>
      </w:r>
      <w:proofErr w:type="spellStart"/>
      <w:r>
        <w:rPr>
          <w:b/>
        </w:rPr>
        <w:t>Βούρου</w:t>
      </w:r>
      <w:proofErr w:type="spellEnd"/>
      <w:r>
        <w:rPr>
          <w:b/>
        </w:rPr>
        <w:t>-Ευταξία</w:t>
      </w:r>
    </w:p>
    <w:p w:rsidR="00D41D69" w:rsidRDefault="00EC4F51" w:rsidP="00A85628">
      <w:pPr>
        <w:jc w:val="both"/>
        <w:rPr>
          <w:b/>
        </w:rPr>
      </w:pPr>
      <w:hyperlink r:id="rId15" w:history="1">
        <w:r w:rsidR="00D41D69" w:rsidRPr="00ED29D5">
          <w:rPr>
            <w:rStyle w:val="-"/>
            <w:b/>
          </w:rPr>
          <w:t>https://athenscitymuseum.gr/</w:t>
        </w:r>
      </w:hyperlink>
    </w:p>
    <w:p w:rsidR="00D41D69" w:rsidRDefault="00D41D69" w:rsidP="00A85628">
      <w:pPr>
        <w:jc w:val="both"/>
        <w:rPr>
          <w:b/>
        </w:rPr>
      </w:pPr>
      <w:r>
        <w:rPr>
          <w:b/>
        </w:rPr>
        <w:t xml:space="preserve">ΣΤ) </w:t>
      </w:r>
      <w:proofErr w:type="spellStart"/>
      <w:r>
        <w:rPr>
          <w:b/>
        </w:rPr>
        <w:t>Φιλαναγνωσία</w:t>
      </w:r>
      <w:proofErr w:type="spellEnd"/>
    </w:p>
    <w:p w:rsidR="00D41D69" w:rsidRDefault="00EC4F51" w:rsidP="00A85628">
      <w:pPr>
        <w:jc w:val="both"/>
        <w:rPr>
          <w:b/>
        </w:rPr>
      </w:pPr>
      <w:hyperlink r:id="rId16" w:history="1">
        <w:r w:rsidR="00D41D69" w:rsidRPr="00ED29D5">
          <w:rPr>
            <w:rStyle w:val="-"/>
            <w:b/>
          </w:rPr>
          <w:t>https://ereading.nlg.gr/el/?server=1</w:t>
        </w:r>
      </w:hyperlink>
    </w:p>
    <w:p w:rsidR="00D41D69" w:rsidRPr="00D41D69" w:rsidRDefault="00D41D69" w:rsidP="00A85628">
      <w:pPr>
        <w:jc w:val="both"/>
        <w:rPr>
          <w:b/>
        </w:rPr>
      </w:pPr>
    </w:p>
    <w:sectPr w:rsidR="00D41D69" w:rsidRPr="00D41D6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A1479"/>
    <w:multiLevelType w:val="hybridMultilevel"/>
    <w:tmpl w:val="893A1E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628"/>
    <w:rsid w:val="00252A69"/>
    <w:rsid w:val="00A85628"/>
    <w:rsid w:val="00D41D69"/>
    <w:rsid w:val="00EC4F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85628"/>
    <w:rPr>
      <w:color w:val="0000FF" w:themeColor="hyperlink"/>
      <w:u w:val="single"/>
    </w:rPr>
  </w:style>
  <w:style w:type="paragraph" w:styleId="a3">
    <w:name w:val="List Paragraph"/>
    <w:basedOn w:val="a"/>
    <w:uiPriority w:val="34"/>
    <w:qFormat/>
    <w:rsid w:val="00D41D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85628"/>
    <w:rPr>
      <w:color w:val="0000FF" w:themeColor="hyperlink"/>
      <w:u w:val="single"/>
    </w:rPr>
  </w:style>
  <w:style w:type="paragraph" w:styleId="a3">
    <w:name w:val="List Paragraph"/>
    <w:basedOn w:val="a"/>
    <w:uiPriority w:val="34"/>
    <w:qFormat/>
    <w:rsid w:val="00D41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ropolis-athena.gr/" TargetMode="External"/><Relationship Id="rId13" Type="http://schemas.openxmlformats.org/officeDocument/2006/relationships/hyperlink" Target="https://www.nationalgallery.gr/el/ekpaideusi/paihnidia.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theacropolismuseum.gr/peploforos/" TargetMode="External"/><Relationship Id="rId12" Type="http://schemas.openxmlformats.org/officeDocument/2006/relationships/hyperlink" Target="http://repository-mca.ekt.gr/mc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reading.nlg.gr/el/?server=1" TargetMode="External"/><Relationship Id="rId1" Type="http://schemas.openxmlformats.org/officeDocument/2006/relationships/numbering" Target="numbering.xml"/><Relationship Id="rId6" Type="http://schemas.openxmlformats.org/officeDocument/2006/relationships/hyperlink" Target="https://www.theacropolismuseum.gr/el/content/ekpaideftiko-yliko" TargetMode="External"/><Relationship Id="rId11" Type="http://schemas.openxmlformats.org/officeDocument/2006/relationships/hyperlink" Target="http://repository.acropolis-education.gr/acr_edu/?locale=el" TargetMode="External"/><Relationship Id="rId5" Type="http://schemas.openxmlformats.org/officeDocument/2006/relationships/webSettings" Target="webSettings.xml"/><Relationship Id="rId15" Type="http://schemas.openxmlformats.org/officeDocument/2006/relationships/hyperlink" Target="https://athenscitymuseum.gr/" TargetMode="External"/><Relationship Id="rId10" Type="http://schemas.openxmlformats.org/officeDocument/2006/relationships/hyperlink" Target="http://acropolisvirtualtour.gr/theglafkaproject/" TargetMode="External"/><Relationship Id="rId4" Type="http://schemas.openxmlformats.org/officeDocument/2006/relationships/settings" Target="settings.xml"/><Relationship Id="rId9" Type="http://schemas.openxmlformats.org/officeDocument/2006/relationships/hyperlink" Target="http://www.parthenonfrieze.gr/" TargetMode="External"/><Relationship Id="rId14" Type="http://schemas.openxmlformats.org/officeDocument/2006/relationships/hyperlink" Target="http://www.nhmuseum.gr/el/ekpaideysi/psifiaka-paihni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294</Words>
  <Characters>1588</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koufogian</dc:creator>
  <cp:lastModifiedBy>koufogian</cp:lastModifiedBy>
  <cp:revision>3</cp:revision>
  <dcterms:created xsi:type="dcterms:W3CDTF">2020-04-09T11:36:00Z</dcterms:created>
  <dcterms:modified xsi:type="dcterms:W3CDTF">2020-04-09T12:21:00Z</dcterms:modified>
</cp:coreProperties>
</file>